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4" w:type="dxa"/>
        <w:tblInd w:w="93" w:type="dxa"/>
        <w:tblLayout w:type="fixed"/>
        <w:tblLook w:val="04A0"/>
      </w:tblPr>
      <w:tblGrid>
        <w:gridCol w:w="447"/>
        <w:gridCol w:w="2829"/>
        <w:gridCol w:w="708"/>
        <w:gridCol w:w="851"/>
        <w:gridCol w:w="1134"/>
        <w:gridCol w:w="850"/>
        <w:gridCol w:w="993"/>
        <w:gridCol w:w="850"/>
        <w:gridCol w:w="851"/>
        <w:gridCol w:w="842"/>
        <w:gridCol w:w="8"/>
        <w:gridCol w:w="851"/>
      </w:tblGrid>
      <w:tr w:rsidR="000B71A8" w:rsidRPr="000B71A8" w:rsidTr="000B71A8">
        <w:trPr>
          <w:trHeight w:val="416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Улица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Площадь МКД, м</w:t>
            </w:r>
            <w:proofErr w:type="gramStart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Тарифы МКД на 2025 год, </w:t>
            </w:r>
            <w:proofErr w:type="spellStart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 1м2 жилой площади 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 ИТОГО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Управление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Текущий ремонт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загазованность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Целевой взнос</w:t>
            </w:r>
          </w:p>
        </w:tc>
        <w:tc>
          <w:tcPr>
            <w:tcW w:w="8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0B71A8" w:rsidRPr="000B71A8" w:rsidTr="000B71A8">
        <w:trPr>
          <w:trHeight w:val="387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Содержание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вт</w:t>
            </w:r>
            <w:proofErr w:type="gramStart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ЖБО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B71A8" w:rsidRPr="000B71A8" w:rsidTr="000B71A8">
        <w:trPr>
          <w:trHeight w:val="300"/>
        </w:trPr>
        <w:tc>
          <w:tcPr>
            <w:tcW w:w="11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.К</w:t>
            </w:r>
            <w:proofErr w:type="gramEnd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ез</w:t>
            </w:r>
            <w:proofErr w:type="spellEnd"/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Б-Городок</w:t>
            </w:r>
            <w:proofErr w:type="spellEnd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20,41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Б-Городок</w:t>
            </w:r>
            <w:proofErr w:type="spellEnd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709,62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19,43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Б-Городок</w:t>
            </w:r>
            <w:proofErr w:type="spellEnd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19,45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Б-Городок</w:t>
            </w:r>
            <w:proofErr w:type="spellEnd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18,33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Б-Городок</w:t>
            </w:r>
            <w:proofErr w:type="spellEnd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19,69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Б-Городок</w:t>
            </w:r>
            <w:proofErr w:type="spellEnd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885,43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20,75</w:t>
            </w:r>
          </w:p>
        </w:tc>
      </w:tr>
      <w:tr w:rsidR="000B71A8" w:rsidRPr="000B71A8" w:rsidTr="000B71A8">
        <w:trPr>
          <w:trHeight w:val="377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Б-Городок</w:t>
            </w:r>
            <w:proofErr w:type="spellEnd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19,91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Владыкина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19,10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Ломоносова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19,54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Ломоносова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882,3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20,01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Ломоносова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21,41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19,61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941,7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19,62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0,69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21,30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Пушкина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20,34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19,88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Осипенко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749,32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18,95</w:t>
            </w:r>
          </w:p>
        </w:tc>
      </w:tr>
      <w:tr w:rsidR="000B71A8" w:rsidRPr="000B71A8" w:rsidTr="000B71A8">
        <w:trPr>
          <w:trHeight w:val="273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Азина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880,24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39,86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26,96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41,68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Железнодорожная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26,32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46,53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Железнодорожная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30,76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Механизаторов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42,59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478,53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21,20</w:t>
            </w:r>
          </w:p>
        </w:tc>
      </w:tr>
      <w:tr w:rsidR="000B71A8" w:rsidRPr="000B71A8" w:rsidTr="000B71A8">
        <w:trPr>
          <w:trHeight w:val="39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Некрасова, </w:t>
            </w:r>
            <w:r w:rsidRPr="000B71A8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ru-RU"/>
              </w:rPr>
              <w:t>вывоз сточных вод по показаниям прибора учёта ХВС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913,56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20,19</w:t>
            </w:r>
          </w:p>
        </w:tc>
      </w:tr>
      <w:tr w:rsidR="000B71A8" w:rsidRPr="000B71A8" w:rsidTr="000B71A8">
        <w:trPr>
          <w:trHeight w:val="397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Некрасова, </w:t>
            </w:r>
            <w:r w:rsidRPr="000B71A8">
              <w:rPr>
                <w:rFonts w:ascii="Calibri" w:eastAsia="Times New Roman" w:hAnsi="Calibri" w:cs="Times New Roman"/>
                <w:b/>
                <w:bCs/>
                <w:color w:val="FF0000"/>
                <w:sz w:val="12"/>
                <w:szCs w:val="12"/>
                <w:lang w:eastAsia="ru-RU"/>
              </w:rPr>
              <w:t>вывоз сточных вод по показаниям прибора учёта ХВС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19,85</w:t>
            </w:r>
          </w:p>
        </w:tc>
      </w:tr>
      <w:tr w:rsidR="000B71A8" w:rsidRPr="000B71A8" w:rsidTr="000B71A8">
        <w:trPr>
          <w:trHeight w:val="30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оломское</w:t>
            </w:r>
            <w:proofErr w:type="spellEnd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Советская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33,17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32,19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894,1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31,22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17,03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32,74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19,46</w:t>
            </w:r>
          </w:p>
        </w:tc>
      </w:tr>
      <w:tr w:rsidR="000B71A8" w:rsidRPr="000B71A8" w:rsidTr="000B71A8">
        <w:trPr>
          <w:trHeight w:val="300"/>
        </w:trPr>
        <w:tc>
          <w:tcPr>
            <w:tcW w:w="11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</w:t>
            </w:r>
            <w:proofErr w:type="gramStart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.Ч</w:t>
            </w:r>
            <w:proofErr w:type="gramEnd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епца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29,08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47,50</w:t>
            </w:r>
          </w:p>
        </w:tc>
      </w:tr>
      <w:tr w:rsidR="000B71A8" w:rsidRPr="000B71A8" w:rsidTr="000B71A8">
        <w:trPr>
          <w:trHeight w:val="300"/>
        </w:trPr>
        <w:tc>
          <w:tcPr>
            <w:tcW w:w="11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.К</w:t>
            </w:r>
            <w:proofErr w:type="gramEnd"/>
            <w:r w:rsidRPr="000B71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ез</w:t>
            </w:r>
            <w:proofErr w:type="spellEnd"/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Ломоносова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19,18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Ломоносова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395,04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19,70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Ломоносова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22,61</w:t>
            </w:r>
          </w:p>
        </w:tc>
      </w:tr>
      <w:tr w:rsidR="000B71A8" w:rsidRPr="000B71A8" w:rsidTr="000B71A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Ломоносова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19,65</w:t>
            </w:r>
          </w:p>
        </w:tc>
      </w:tr>
      <w:tr w:rsidR="000B71A8" w:rsidRPr="000B71A8" w:rsidTr="000B71A8">
        <w:trPr>
          <w:trHeight w:val="277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Пушкина, </w:t>
            </w:r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 xml:space="preserve">для </w:t>
            </w:r>
            <w:proofErr w:type="gramStart"/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жилых</w:t>
            </w:r>
            <w:proofErr w:type="gramEnd"/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поме</w:t>
            </w:r>
            <w:proofErr w:type="spellEnd"/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. кв. №1-12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lang w:eastAsia="ru-RU"/>
              </w:rPr>
              <w:t>524,32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24,74</w:t>
            </w:r>
          </w:p>
        </w:tc>
      </w:tr>
      <w:tr w:rsidR="000B71A8" w:rsidRPr="000B71A8" w:rsidTr="000B71A8">
        <w:trPr>
          <w:trHeight w:val="267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Пушкина</w:t>
            </w:r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 xml:space="preserve">, для </w:t>
            </w:r>
            <w:proofErr w:type="gramStart"/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жилых</w:t>
            </w:r>
            <w:proofErr w:type="gramEnd"/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пом</w:t>
            </w:r>
            <w:proofErr w:type="spellEnd"/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. Кв.№13-17</w:t>
            </w: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lang w:eastAsia="ru-RU"/>
              </w:rPr>
              <w:t>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23,74</w:t>
            </w:r>
          </w:p>
        </w:tc>
      </w:tr>
      <w:tr w:rsidR="000B71A8" w:rsidRPr="000B71A8" w:rsidTr="000B71A8">
        <w:trPr>
          <w:trHeight w:val="27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Пушкина, </w:t>
            </w:r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для не жилых помещений с отоплением</w:t>
            </w: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lang w:eastAsia="ru-RU"/>
              </w:rPr>
              <w:t>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23,74</w:t>
            </w:r>
          </w:p>
        </w:tc>
      </w:tr>
      <w:tr w:rsidR="000B71A8" w:rsidRPr="000B71A8" w:rsidTr="000B71A8">
        <w:trPr>
          <w:trHeight w:val="27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Пушкина, </w:t>
            </w:r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для не жилых помещений, без отопления (подвал</w:t>
            </w:r>
            <w:proofErr w:type="gramStart"/>
            <w:r w:rsidRPr="000B71A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71A8" w:rsidRPr="000B71A8" w:rsidRDefault="000B71A8" w:rsidP="000B7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71A8">
              <w:rPr>
                <w:rFonts w:ascii="Calibri" w:eastAsia="Times New Roman" w:hAnsi="Calibri" w:cs="Times New Roman"/>
                <w:color w:val="000000"/>
                <w:lang w:eastAsia="ru-RU"/>
              </w:rPr>
              <w:t>12,23</w:t>
            </w:r>
          </w:p>
        </w:tc>
      </w:tr>
    </w:tbl>
    <w:p w:rsidR="000B71A8" w:rsidRDefault="000B71A8"/>
    <w:sectPr w:rsidR="000B71A8" w:rsidSect="000B71A8">
      <w:pgSz w:w="11906" w:h="16838"/>
      <w:pgMar w:top="238" w:right="510" w:bottom="24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B71A8"/>
    <w:rsid w:val="000B71A8"/>
    <w:rsid w:val="001D4AA6"/>
    <w:rsid w:val="00A071B8"/>
    <w:rsid w:val="00A93368"/>
    <w:rsid w:val="00C13CA3"/>
    <w:rsid w:val="00D0080E"/>
    <w:rsid w:val="00E2543C"/>
    <w:rsid w:val="00E904EC"/>
    <w:rsid w:val="00F2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2024-12-11T07:05:00Z</dcterms:created>
  <dcterms:modified xsi:type="dcterms:W3CDTF">2024-12-11T07:16:00Z</dcterms:modified>
</cp:coreProperties>
</file>